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4DC3" w14:textId="77777777" w:rsidR="006C518A" w:rsidRDefault="006C518A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14:paraId="08CFFA86" w14:textId="77777777" w:rsidR="006C518A" w:rsidRDefault="006C518A">
      <w:pPr>
        <w:spacing w:line="281" w:lineRule="exact"/>
        <w:rPr>
          <w:sz w:val="24"/>
          <w:szCs w:val="24"/>
        </w:rPr>
      </w:pPr>
    </w:p>
    <w:p w14:paraId="2DCAA180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AKCE:</w:t>
      </w:r>
    </w:p>
    <w:p w14:paraId="51A27587" w14:textId="77777777" w:rsidR="006C518A" w:rsidRDefault="006C518A">
      <w:pPr>
        <w:spacing w:line="20" w:lineRule="exact"/>
        <w:rPr>
          <w:sz w:val="24"/>
          <w:szCs w:val="24"/>
        </w:rPr>
      </w:pPr>
    </w:p>
    <w:p w14:paraId="6083A790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STAVEBNÍK:</w:t>
      </w:r>
    </w:p>
    <w:p w14:paraId="35C03241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954B384" w14:textId="77777777" w:rsidR="006C518A" w:rsidRDefault="006C518A">
      <w:pPr>
        <w:spacing w:line="200" w:lineRule="exact"/>
        <w:rPr>
          <w:sz w:val="24"/>
          <w:szCs w:val="24"/>
        </w:rPr>
      </w:pPr>
    </w:p>
    <w:p w14:paraId="3177A8DE" w14:textId="77777777" w:rsidR="006C518A" w:rsidRDefault="006C518A">
      <w:pPr>
        <w:spacing w:line="263" w:lineRule="exact"/>
        <w:rPr>
          <w:sz w:val="24"/>
          <w:szCs w:val="24"/>
        </w:rPr>
      </w:pPr>
    </w:p>
    <w:p w14:paraId="5696254A" w14:textId="6EFF4C26" w:rsidR="006C518A" w:rsidRDefault="002B1C98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ULICE TOMÁŠKOVA A ŠAFAŘÍKOVA</w:t>
      </w:r>
    </w:p>
    <w:p w14:paraId="59215D26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580FE106" wp14:editId="743880FD">
            <wp:simplePos x="0" y="0"/>
            <wp:positionH relativeFrom="column">
              <wp:posOffset>-1361440</wp:posOffset>
            </wp:positionH>
            <wp:positionV relativeFrom="paragraph">
              <wp:posOffset>-471170</wp:posOffset>
            </wp:positionV>
            <wp:extent cx="5797550" cy="152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FF6FC4" w14:textId="77777777" w:rsidR="006C518A" w:rsidRDefault="006C518A">
      <w:pPr>
        <w:spacing w:line="19" w:lineRule="exact"/>
        <w:rPr>
          <w:sz w:val="24"/>
          <w:szCs w:val="24"/>
        </w:rPr>
      </w:pPr>
    </w:p>
    <w:p w14:paraId="16788FD9" w14:textId="3BE90CE7" w:rsidR="006C518A" w:rsidRPr="002B1C98" w:rsidRDefault="00E6792D" w:rsidP="002B1C98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Město </w:t>
      </w:r>
      <w:r w:rsidR="002B1C98">
        <w:rPr>
          <w:rFonts w:ascii="Arial Narrow" w:eastAsia="Arial Narrow" w:hAnsi="Arial Narrow" w:cs="Arial Narrow"/>
          <w:b/>
          <w:bCs/>
          <w:sz w:val="24"/>
          <w:szCs w:val="24"/>
        </w:rPr>
        <w:t>Mariánské Lázně</w:t>
      </w:r>
    </w:p>
    <w:p w14:paraId="2A33343A" w14:textId="77B930F3" w:rsidR="006C518A" w:rsidRDefault="002B1C98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Ruská 155/3</w:t>
      </w:r>
    </w:p>
    <w:p w14:paraId="096757FC" w14:textId="77777777" w:rsidR="006C518A" w:rsidRDefault="006C518A">
      <w:pPr>
        <w:spacing w:line="28" w:lineRule="exact"/>
        <w:rPr>
          <w:sz w:val="24"/>
          <w:szCs w:val="24"/>
        </w:rPr>
      </w:pPr>
    </w:p>
    <w:p w14:paraId="5CA719E3" w14:textId="77777777" w:rsidR="006C518A" w:rsidRDefault="006C518A">
      <w:pPr>
        <w:sectPr w:rsidR="006C518A" w:rsidSect="005F7B01">
          <w:pgSz w:w="11900" w:h="16836"/>
          <w:pgMar w:top="1440" w:right="1440" w:bottom="1440" w:left="1419" w:header="0" w:footer="0" w:gutter="0"/>
          <w:cols w:num="2" w:space="708" w:equalWidth="0">
            <w:col w:w="1401" w:space="720"/>
            <w:col w:w="6919"/>
          </w:cols>
        </w:sectPr>
      </w:pPr>
    </w:p>
    <w:p w14:paraId="11991447" w14:textId="331C0CCD" w:rsidR="006C518A" w:rsidRDefault="002B1C98">
      <w:pPr>
        <w:ind w:left="2121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</w:rPr>
        <w:t>353 01</w:t>
      </w:r>
      <w:r w:rsidR="00E6792D">
        <w:rPr>
          <w:rFonts w:ascii="Arial Narrow" w:eastAsia="Arial Narrow" w:hAnsi="Arial Narrow" w:cs="Arial Narrow"/>
          <w:b/>
          <w:bCs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Mariánské Lázně</w:t>
      </w:r>
    </w:p>
    <w:p w14:paraId="38AB901B" w14:textId="77777777" w:rsidR="006C518A" w:rsidRDefault="006C518A">
      <w:pPr>
        <w:sectPr w:rsidR="006C518A" w:rsidSect="005F7B01">
          <w:type w:val="continuous"/>
          <w:pgSz w:w="11900" w:h="16836"/>
          <w:pgMar w:top="1440" w:right="1440" w:bottom="1440" w:left="1419" w:header="0" w:footer="0" w:gutter="0"/>
          <w:cols w:space="708" w:equalWidth="0">
            <w:col w:w="9040"/>
          </w:cols>
        </w:sectPr>
      </w:pPr>
    </w:p>
    <w:p w14:paraId="28C42B02" w14:textId="77777777" w:rsidR="006C518A" w:rsidRDefault="006C518A">
      <w:pPr>
        <w:spacing w:line="40" w:lineRule="exact"/>
        <w:rPr>
          <w:sz w:val="24"/>
          <w:szCs w:val="24"/>
        </w:rPr>
      </w:pPr>
    </w:p>
    <w:p w14:paraId="08B2C558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STUPEŇ:</w:t>
      </w:r>
    </w:p>
    <w:p w14:paraId="4D497DBC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7697B0D" w14:textId="77777777" w:rsidR="006C518A" w:rsidRDefault="006C518A">
      <w:pPr>
        <w:spacing w:line="45" w:lineRule="exact"/>
        <w:rPr>
          <w:sz w:val="24"/>
          <w:szCs w:val="24"/>
        </w:rPr>
      </w:pPr>
    </w:p>
    <w:p w14:paraId="44A26ED3" w14:textId="6667B0D3" w:rsidR="006C518A" w:rsidRDefault="00E6792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3"/>
          <w:szCs w:val="23"/>
        </w:rPr>
        <w:t xml:space="preserve">Pro </w:t>
      </w:r>
      <w:r w:rsidR="00DF04C7">
        <w:rPr>
          <w:rFonts w:ascii="Arial Narrow" w:eastAsia="Arial Narrow" w:hAnsi="Arial Narrow" w:cs="Arial Narrow"/>
          <w:i/>
          <w:iCs/>
          <w:sz w:val="23"/>
          <w:szCs w:val="23"/>
        </w:rPr>
        <w:t>provedení stavby</w:t>
      </w:r>
    </w:p>
    <w:p w14:paraId="26826AF9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36B953A3" wp14:editId="7ECA5314">
            <wp:simplePos x="0" y="0"/>
            <wp:positionH relativeFrom="column">
              <wp:posOffset>-1361440</wp:posOffset>
            </wp:positionH>
            <wp:positionV relativeFrom="paragraph">
              <wp:posOffset>318135</wp:posOffset>
            </wp:positionV>
            <wp:extent cx="5797550" cy="152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4E8F85" w14:textId="77777777" w:rsidR="006C518A" w:rsidRDefault="006C518A">
      <w:pPr>
        <w:spacing w:line="200" w:lineRule="exact"/>
        <w:rPr>
          <w:sz w:val="24"/>
          <w:szCs w:val="24"/>
        </w:rPr>
      </w:pPr>
    </w:p>
    <w:p w14:paraId="04E4E2F2" w14:textId="77777777" w:rsidR="006C518A" w:rsidRDefault="006C518A">
      <w:pPr>
        <w:sectPr w:rsidR="006C518A" w:rsidSect="005F7B01">
          <w:type w:val="continuous"/>
          <w:pgSz w:w="11900" w:h="16836"/>
          <w:pgMar w:top="1440" w:right="1440" w:bottom="1440" w:left="1419" w:header="0" w:footer="0" w:gutter="0"/>
          <w:cols w:num="2" w:space="708" w:equalWidth="0">
            <w:col w:w="1401" w:space="720"/>
            <w:col w:w="6919"/>
          </w:cols>
        </w:sectPr>
      </w:pPr>
    </w:p>
    <w:p w14:paraId="5BE31AAE" w14:textId="77777777" w:rsidR="006C518A" w:rsidRDefault="006C518A">
      <w:pPr>
        <w:spacing w:line="200" w:lineRule="exact"/>
        <w:rPr>
          <w:sz w:val="24"/>
          <w:szCs w:val="24"/>
        </w:rPr>
      </w:pPr>
    </w:p>
    <w:p w14:paraId="32836AF7" w14:textId="77777777" w:rsidR="006C518A" w:rsidRDefault="006C518A">
      <w:pPr>
        <w:spacing w:line="311" w:lineRule="exact"/>
        <w:rPr>
          <w:sz w:val="24"/>
          <w:szCs w:val="24"/>
        </w:rPr>
      </w:pPr>
    </w:p>
    <w:p w14:paraId="76AB52D4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SEZNAM PŘÍLOH:</w:t>
      </w:r>
    </w:p>
    <w:p w14:paraId="25958BB3" w14:textId="77777777" w:rsidR="006C518A" w:rsidRDefault="006C518A">
      <w:pPr>
        <w:spacing w:line="185" w:lineRule="exact"/>
        <w:rPr>
          <w:sz w:val="24"/>
          <w:szCs w:val="24"/>
        </w:rPr>
      </w:pPr>
    </w:p>
    <w:p w14:paraId="751D0F17" w14:textId="77777777" w:rsidR="006C518A" w:rsidRDefault="00E6792D">
      <w:pPr>
        <w:numPr>
          <w:ilvl w:val="0"/>
          <w:numId w:val="1"/>
        </w:numPr>
        <w:tabs>
          <w:tab w:val="left" w:pos="441"/>
        </w:tabs>
        <w:ind w:left="441" w:hanging="441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PRŮVODNÍ ZPRÁVA</w:t>
      </w:r>
    </w:p>
    <w:p w14:paraId="76D8E6FA" w14:textId="77777777" w:rsidR="006C518A" w:rsidRDefault="006C518A">
      <w:pPr>
        <w:spacing w:line="145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7A220E4F" w14:textId="77777777" w:rsidR="006C518A" w:rsidRDefault="00E6792D">
      <w:pPr>
        <w:numPr>
          <w:ilvl w:val="0"/>
          <w:numId w:val="1"/>
        </w:numPr>
        <w:tabs>
          <w:tab w:val="left" w:pos="441"/>
        </w:tabs>
        <w:ind w:left="441" w:hanging="441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SOUHRNNÁ TECHNICKÁ ZPRÁVA</w:t>
      </w:r>
    </w:p>
    <w:p w14:paraId="078BF8E5" w14:textId="77777777" w:rsidR="006C518A" w:rsidRDefault="006C518A">
      <w:pPr>
        <w:spacing w:line="132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1FD816FA" w14:textId="77777777" w:rsidR="006C518A" w:rsidRDefault="00E6792D">
      <w:pPr>
        <w:numPr>
          <w:ilvl w:val="0"/>
          <w:numId w:val="1"/>
        </w:numPr>
        <w:tabs>
          <w:tab w:val="left" w:pos="181"/>
        </w:tabs>
        <w:ind w:left="181" w:hanging="181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SITUAČNÍ VÝKRESY</w:t>
      </w:r>
    </w:p>
    <w:p w14:paraId="3FF6279F" w14:textId="77777777" w:rsidR="006C518A" w:rsidRDefault="006C518A">
      <w:pPr>
        <w:spacing w:line="133" w:lineRule="exact"/>
        <w:rPr>
          <w:sz w:val="24"/>
          <w:szCs w:val="24"/>
        </w:rPr>
      </w:pPr>
    </w:p>
    <w:p w14:paraId="615ADE72" w14:textId="77777777" w:rsidR="006C518A" w:rsidRDefault="00E6792D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C.1 SITUACE ŠIRŠÍCH VZTAHŮ</w:t>
      </w:r>
    </w:p>
    <w:p w14:paraId="76149387" w14:textId="77777777" w:rsidR="006C518A" w:rsidRDefault="006C518A">
      <w:pPr>
        <w:spacing w:line="1" w:lineRule="exact"/>
        <w:rPr>
          <w:sz w:val="24"/>
          <w:szCs w:val="24"/>
        </w:rPr>
      </w:pPr>
    </w:p>
    <w:p w14:paraId="0E6C9343" w14:textId="77777777" w:rsidR="006C518A" w:rsidRDefault="00E6792D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C.2 KATASTRÁLNÍ SITUAČNÍ VÝKRES</w:t>
      </w:r>
    </w:p>
    <w:p w14:paraId="765A367F" w14:textId="77777777" w:rsidR="006C518A" w:rsidRDefault="006C518A">
      <w:pPr>
        <w:spacing w:line="1" w:lineRule="exact"/>
        <w:rPr>
          <w:sz w:val="24"/>
          <w:szCs w:val="24"/>
        </w:rPr>
      </w:pPr>
    </w:p>
    <w:p w14:paraId="7DE99913" w14:textId="6B497BCB" w:rsidR="006C518A" w:rsidRDefault="00E6792D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C.3 KOORD</w:t>
      </w:r>
      <w:r w:rsidR="00FB2C60"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 w:rsidR="00FB2C60"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ČNÍ SITUAČNÍ VÝKRES </w:t>
      </w:r>
      <w:r w:rsidR="00FB2C60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05A26052" w14:textId="77777777" w:rsidR="006C518A" w:rsidRDefault="006C518A">
      <w:pPr>
        <w:spacing w:line="1" w:lineRule="exact"/>
        <w:rPr>
          <w:sz w:val="24"/>
          <w:szCs w:val="24"/>
        </w:rPr>
      </w:pPr>
    </w:p>
    <w:p w14:paraId="6C0C3EB5" w14:textId="77777777" w:rsidR="006C518A" w:rsidRDefault="006C518A">
      <w:pPr>
        <w:spacing w:line="1" w:lineRule="exact"/>
        <w:rPr>
          <w:sz w:val="24"/>
          <w:szCs w:val="24"/>
        </w:rPr>
      </w:pPr>
    </w:p>
    <w:p w14:paraId="3BA8DF5F" w14:textId="77777777" w:rsidR="006C518A" w:rsidRDefault="006C518A">
      <w:pPr>
        <w:spacing w:line="394" w:lineRule="exact"/>
        <w:rPr>
          <w:sz w:val="24"/>
          <w:szCs w:val="24"/>
        </w:rPr>
      </w:pPr>
    </w:p>
    <w:p w14:paraId="588E00EC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 DOKUMENTACE OBJEKTŮ A TECHNICKÝCH A TECHNOLOGICKÝCH ZAŘÍZENÍ</w:t>
      </w:r>
    </w:p>
    <w:p w14:paraId="5AC64D87" w14:textId="77777777" w:rsidR="006C518A" w:rsidRDefault="006C518A">
      <w:pPr>
        <w:spacing w:line="145" w:lineRule="exact"/>
        <w:rPr>
          <w:sz w:val="24"/>
          <w:szCs w:val="24"/>
        </w:rPr>
      </w:pPr>
    </w:p>
    <w:p w14:paraId="04990E30" w14:textId="3AC80CC1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 DOKUMENTACE OBJEKTU</w:t>
      </w:r>
    </w:p>
    <w:p w14:paraId="7EC1E841" w14:textId="77777777" w:rsidR="006C518A" w:rsidRDefault="006C518A">
      <w:pPr>
        <w:spacing w:line="133" w:lineRule="exact"/>
        <w:rPr>
          <w:sz w:val="24"/>
          <w:szCs w:val="24"/>
        </w:rPr>
      </w:pPr>
    </w:p>
    <w:p w14:paraId="6FF7F4E1" w14:textId="2610D0AA" w:rsidR="006C518A" w:rsidRDefault="00E6792D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</w:t>
      </w:r>
      <w:r w:rsidR="00C84948">
        <w:rPr>
          <w:rFonts w:ascii="Arial Narrow" w:eastAsia="Arial Narrow" w:hAnsi="Arial Narrow" w:cs="Arial Narrow"/>
          <w:sz w:val="24"/>
          <w:szCs w:val="24"/>
        </w:rPr>
        <w:t>.1-A</w:t>
      </w:r>
      <w:r>
        <w:rPr>
          <w:rFonts w:ascii="Arial Narrow" w:eastAsia="Arial Narrow" w:hAnsi="Arial Narrow" w:cs="Arial Narrow"/>
          <w:sz w:val="24"/>
          <w:szCs w:val="24"/>
        </w:rPr>
        <w:t xml:space="preserve"> TECHNICKÁ ZPRÁVA</w:t>
      </w:r>
    </w:p>
    <w:p w14:paraId="6E21D7D5" w14:textId="7E70443D" w:rsidR="00A937C3" w:rsidRPr="00A937C3" w:rsidRDefault="00A937C3" w:rsidP="00A937C3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D.1.1-B TECHNICKÁ ZPRÁVA ZS</w:t>
      </w:r>
    </w:p>
    <w:p w14:paraId="167A51E7" w14:textId="77777777" w:rsidR="006C518A" w:rsidRDefault="006C518A">
      <w:pPr>
        <w:spacing w:line="3" w:lineRule="exact"/>
        <w:rPr>
          <w:sz w:val="24"/>
          <w:szCs w:val="24"/>
        </w:rPr>
      </w:pPr>
    </w:p>
    <w:p w14:paraId="4DB49AD5" w14:textId="06F68839" w:rsidR="00FB2C60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</w:t>
      </w:r>
      <w:r w:rsidR="00C84948">
        <w:rPr>
          <w:rFonts w:ascii="Arial Narrow" w:eastAsia="Arial Narrow" w:hAnsi="Arial Narrow" w:cs="Arial Narrow"/>
          <w:sz w:val="24"/>
          <w:szCs w:val="24"/>
        </w:rPr>
        <w:t>.1</w:t>
      </w:r>
      <w:r>
        <w:rPr>
          <w:rFonts w:ascii="Arial Narrow" w:eastAsia="Arial Narrow" w:hAnsi="Arial Narrow" w:cs="Arial Narrow"/>
          <w:sz w:val="24"/>
          <w:szCs w:val="24"/>
        </w:rPr>
        <w:t xml:space="preserve"> STÁVAJÍCÍ </w:t>
      </w:r>
      <w:r w:rsidR="002B1C98">
        <w:rPr>
          <w:rFonts w:ascii="Arial Narrow" w:eastAsia="Arial Narrow" w:hAnsi="Arial Narrow" w:cs="Arial Narrow"/>
          <w:sz w:val="24"/>
          <w:szCs w:val="24"/>
        </w:rPr>
        <w:t>POVRCHY</w:t>
      </w: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14:paraId="4C07FD84" w14:textId="1349DE52" w:rsidR="00FB2C60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>
        <w:rPr>
          <w:rFonts w:ascii="Arial Narrow" w:eastAsia="Arial Narrow" w:hAnsi="Arial Narrow" w:cs="Arial Narrow"/>
          <w:sz w:val="24"/>
          <w:szCs w:val="24"/>
        </w:rPr>
        <w:t xml:space="preserve">2 </w:t>
      </w:r>
      <w:r w:rsidR="002B1C98">
        <w:rPr>
          <w:rFonts w:ascii="Arial Narrow" w:eastAsia="Arial Narrow" w:hAnsi="Arial Narrow" w:cs="Arial Narrow"/>
          <w:sz w:val="24"/>
          <w:szCs w:val="24"/>
        </w:rPr>
        <w:t>SITUAČNÍ VÝKRES REKONSTRUKCE</w:t>
      </w:r>
    </w:p>
    <w:p w14:paraId="59A97C91" w14:textId="76413A1E" w:rsidR="00FB2C60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>
        <w:rPr>
          <w:rFonts w:ascii="Arial Narrow" w:eastAsia="Arial Narrow" w:hAnsi="Arial Narrow" w:cs="Arial Narrow"/>
          <w:sz w:val="24"/>
          <w:szCs w:val="24"/>
        </w:rPr>
        <w:t xml:space="preserve">3 </w:t>
      </w:r>
      <w:r w:rsidR="00C84948">
        <w:rPr>
          <w:rFonts w:ascii="Arial Narrow" w:eastAsia="Arial Narrow" w:hAnsi="Arial Narrow" w:cs="Arial Narrow"/>
          <w:sz w:val="24"/>
          <w:szCs w:val="24"/>
        </w:rPr>
        <w:t xml:space="preserve">VZOROVÉ </w:t>
      </w:r>
      <w:r w:rsidR="002B1C98">
        <w:rPr>
          <w:rFonts w:ascii="Arial Narrow" w:eastAsia="Arial Narrow" w:hAnsi="Arial Narrow" w:cs="Arial Narrow"/>
          <w:sz w:val="24"/>
          <w:szCs w:val="24"/>
        </w:rPr>
        <w:t>PŘÍČNÉ ŘEZY</w:t>
      </w:r>
    </w:p>
    <w:p w14:paraId="455FF926" w14:textId="4F62AECC" w:rsidR="0005479C" w:rsidRDefault="00E6792D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>
        <w:rPr>
          <w:rFonts w:ascii="Arial Narrow" w:eastAsia="Arial Narrow" w:hAnsi="Arial Narrow" w:cs="Arial Narrow"/>
          <w:sz w:val="24"/>
          <w:szCs w:val="24"/>
        </w:rPr>
        <w:t xml:space="preserve">4 </w:t>
      </w:r>
      <w:r w:rsidR="002B1C98">
        <w:rPr>
          <w:rFonts w:ascii="Arial Narrow" w:eastAsia="Arial Narrow" w:hAnsi="Arial Narrow" w:cs="Arial Narrow"/>
          <w:sz w:val="24"/>
          <w:szCs w:val="24"/>
        </w:rPr>
        <w:t>PODÉLNÝ PROFIL ÚSEKU A</w:t>
      </w:r>
    </w:p>
    <w:p w14:paraId="241C98F8" w14:textId="46EFCB44" w:rsidR="008B729B" w:rsidRDefault="00FB2C60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</w:t>
      </w:r>
      <w:r w:rsidR="00E6792D">
        <w:rPr>
          <w:rFonts w:ascii="Arial Narrow" w:eastAsia="Arial Narrow" w:hAnsi="Arial Narrow" w:cs="Arial Narrow"/>
          <w:sz w:val="24"/>
          <w:szCs w:val="24"/>
        </w:rPr>
        <w:t>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E6792D">
        <w:rPr>
          <w:rFonts w:ascii="Arial Narrow" w:eastAsia="Arial Narrow" w:hAnsi="Arial Narrow" w:cs="Arial Narrow"/>
          <w:sz w:val="24"/>
          <w:szCs w:val="24"/>
        </w:rPr>
        <w:t xml:space="preserve">5 </w:t>
      </w:r>
      <w:r w:rsidR="002B1C98">
        <w:rPr>
          <w:rFonts w:ascii="Arial Narrow" w:eastAsia="Arial Narrow" w:hAnsi="Arial Narrow" w:cs="Arial Narrow"/>
          <w:sz w:val="24"/>
          <w:szCs w:val="24"/>
        </w:rPr>
        <w:t>PODÉLNÝ PROFIL ÚSEKU B</w:t>
      </w:r>
    </w:p>
    <w:p w14:paraId="7EFF4E3E" w14:textId="534E1ED1" w:rsidR="008B729B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2B1C98">
        <w:rPr>
          <w:rFonts w:ascii="Arial Narrow" w:eastAsia="Arial Narrow" w:hAnsi="Arial Narrow" w:cs="Arial Narrow"/>
          <w:sz w:val="24"/>
          <w:szCs w:val="24"/>
        </w:rPr>
        <w:t>6</w:t>
      </w:r>
      <w:r w:rsidR="00725EF8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C84948">
        <w:rPr>
          <w:rFonts w:ascii="Arial Narrow" w:eastAsia="Arial Narrow" w:hAnsi="Arial Narrow" w:cs="Arial Narrow"/>
          <w:sz w:val="24"/>
          <w:szCs w:val="24"/>
        </w:rPr>
        <w:t>CHARAKTERISTICKÉ PŘÍČNÉ ŘEZY</w:t>
      </w:r>
    </w:p>
    <w:p w14:paraId="77010C71" w14:textId="79A37BA4" w:rsidR="00C84948" w:rsidRDefault="00C8494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D.1.1.7 SITUAČNÍ VÝKRES DOPRAVNÍHO ZNAČENÍ</w:t>
      </w:r>
    </w:p>
    <w:p w14:paraId="0FCB3BD1" w14:textId="6EB04DF6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D.1.1.8 ROZHLEDOVÉ TROJÚHELNÍKY A</w:t>
      </w:r>
    </w:p>
    <w:p w14:paraId="7CABCF99" w14:textId="1B8D5851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D.1.1.9 ROZHLEDOVÉ TRJÚHELNÍKY B</w:t>
      </w:r>
    </w:p>
    <w:p w14:paraId="1881D8A5" w14:textId="629F4A8D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D.1.1.10 VLEČNÉ KŘIVKY N3 A</w:t>
      </w:r>
    </w:p>
    <w:p w14:paraId="13FBE36F" w14:textId="1B0782CF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D.1.1.11 VLEČNÉ KŘIVKY N3 B</w:t>
      </w:r>
    </w:p>
    <w:p w14:paraId="34575CD9" w14:textId="45217487" w:rsidR="00BA5AF2" w:rsidRDefault="00BA5AF2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</w:t>
      </w:r>
      <w:r w:rsidR="00E746BB">
        <w:rPr>
          <w:rFonts w:ascii="Arial Narrow" w:eastAsia="Arial Narrow" w:hAnsi="Arial Narrow" w:cs="Arial Narrow"/>
          <w:sz w:val="24"/>
          <w:szCs w:val="24"/>
        </w:rPr>
        <w:t>1</w:t>
      </w:r>
      <w:r w:rsidR="000270FB"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 xml:space="preserve"> ZAŘÍZENÍ STAVENIŠTĚ</w:t>
      </w:r>
    </w:p>
    <w:p w14:paraId="34B69CBD" w14:textId="33F6E5A0" w:rsidR="00BA5AF2" w:rsidRDefault="00BA5AF2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D648252" w14:textId="0A32088F" w:rsidR="00725EF8" w:rsidRDefault="00725EF8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3C7F02C2" w14:textId="6F9997C7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72609C2F" w14:textId="7F54B0AE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F0AFBEB" w14:textId="136F5831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3196FFFB" w14:textId="08E71229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23B0576F" w14:textId="3F16FB11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FAA886D" w14:textId="7C40A1D9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568E0388" w14:textId="212A626F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34251C56" w14:textId="0EBCCD49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7C1C2C47" w14:textId="77777777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E7D625F" w14:textId="2F803942" w:rsidR="00725EF8" w:rsidRDefault="00725EF8" w:rsidP="002B1C98">
      <w:pPr>
        <w:spacing w:line="239" w:lineRule="auto"/>
        <w:ind w:right="2719"/>
        <w:rPr>
          <w:rFonts w:ascii="Arial Narrow" w:eastAsia="Arial Narrow" w:hAnsi="Arial Narrow" w:cs="Arial Narrow"/>
          <w:sz w:val="24"/>
          <w:szCs w:val="24"/>
        </w:rPr>
      </w:pPr>
      <w:bookmarkStart w:id="1" w:name="page2"/>
      <w:bookmarkEnd w:id="1"/>
    </w:p>
    <w:p w14:paraId="65216720" w14:textId="77777777" w:rsidR="000270FB" w:rsidRDefault="000270FB" w:rsidP="002B1C98">
      <w:pPr>
        <w:spacing w:line="239" w:lineRule="auto"/>
        <w:ind w:right="2719"/>
        <w:rPr>
          <w:rFonts w:ascii="Arial Narrow" w:eastAsia="Arial Narrow" w:hAnsi="Arial Narrow" w:cs="Arial Narrow"/>
          <w:sz w:val="24"/>
          <w:szCs w:val="24"/>
        </w:rPr>
      </w:pPr>
    </w:p>
    <w:p w14:paraId="47F81AAE" w14:textId="2DEBB7FD" w:rsidR="008C2DA8" w:rsidRPr="008C2DA8" w:rsidRDefault="008C2DA8" w:rsidP="008C2DA8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D.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2B1C98">
        <w:rPr>
          <w:rFonts w:ascii="Arial Narrow" w:eastAsia="Arial Narrow" w:hAnsi="Arial Narrow" w:cs="Arial Narrow"/>
          <w:sz w:val="24"/>
          <w:szCs w:val="24"/>
        </w:rPr>
        <w:t>3</w:t>
      </w:r>
      <w:r w:rsidR="00C84948">
        <w:rPr>
          <w:rFonts w:ascii="Arial Narrow" w:eastAsia="Arial Narrow" w:hAnsi="Arial Narrow" w:cs="Arial Narrow"/>
          <w:sz w:val="24"/>
          <w:szCs w:val="24"/>
        </w:rPr>
        <w:t>-A</w:t>
      </w:r>
      <w:r>
        <w:rPr>
          <w:rFonts w:ascii="Arial Narrow" w:eastAsia="Arial Narrow" w:hAnsi="Arial Narrow" w:cs="Arial Narrow"/>
          <w:sz w:val="24"/>
          <w:szCs w:val="24"/>
        </w:rPr>
        <w:t xml:space="preserve"> TECHNICKÁ ZPRÁVA </w:t>
      </w:r>
      <w:r w:rsidR="002B1C98">
        <w:rPr>
          <w:rFonts w:ascii="Arial Narrow" w:eastAsia="Arial Narrow" w:hAnsi="Arial Narrow" w:cs="Arial Narrow"/>
          <w:sz w:val="24"/>
          <w:szCs w:val="24"/>
        </w:rPr>
        <w:t>KANALIZACE</w:t>
      </w:r>
    </w:p>
    <w:p w14:paraId="447D216B" w14:textId="6678E97B" w:rsidR="008C2DA8" w:rsidRDefault="008C2DA8" w:rsidP="008C2DA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2B1C98"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="002B1C98"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B1C98">
        <w:rPr>
          <w:rFonts w:ascii="Arial Narrow" w:eastAsia="Arial Narrow" w:hAnsi="Arial Narrow" w:cs="Arial Narrow"/>
          <w:sz w:val="24"/>
          <w:szCs w:val="24"/>
        </w:rPr>
        <w:t>SITUAČNÍ VÝKRES</w:t>
      </w:r>
      <w:r w:rsidR="00C84948" w:rsidRPr="00C84948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C84948">
        <w:rPr>
          <w:rFonts w:ascii="Arial Narrow" w:eastAsia="Arial Narrow" w:hAnsi="Arial Narrow" w:cs="Arial Narrow"/>
          <w:sz w:val="24"/>
          <w:szCs w:val="24"/>
        </w:rPr>
        <w:t>ODVODNĚNÍ KOMUNIKACE</w:t>
      </w:r>
    </w:p>
    <w:p w14:paraId="6AC2F8AD" w14:textId="46FE2AE5" w:rsidR="00D37224" w:rsidRDefault="008C2DA8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0D27CF">
        <w:rPr>
          <w:rFonts w:ascii="Arial Narrow" w:eastAsia="Arial Narrow" w:hAnsi="Arial Narrow" w:cs="Arial Narrow"/>
          <w:sz w:val="24"/>
          <w:szCs w:val="24"/>
        </w:rPr>
        <w:t>3</w:t>
      </w:r>
      <w:r w:rsidR="002B1C98">
        <w:rPr>
          <w:rFonts w:ascii="Arial Narrow" w:eastAsia="Arial Narrow" w:hAnsi="Arial Narrow" w:cs="Arial Narrow"/>
          <w:sz w:val="24"/>
          <w:szCs w:val="24"/>
        </w:rPr>
        <w:t>.2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B1C98">
        <w:rPr>
          <w:rFonts w:ascii="Arial Narrow" w:eastAsia="Arial Narrow" w:hAnsi="Arial Narrow" w:cs="Arial Narrow"/>
          <w:sz w:val="24"/>
          <w:szCs w:val="24"/>
        </w:rPr>
        <w:t>SCHÉMA ULIČNÍ VPUSTI A ULOŽENÍ POTRUBÍ</w:t>
      </w:r>
    </w:p>
    <w:p w14:paraId="1FC05FB2" w14:textId="711CF38D" w:rsidR="00C84948" w:rsidRDefault="005D2975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D.1.3.3 SCHÉMA ODLUČOVAČE ROPNÝCH LÁTEK</w:t>
      </w:r>
    </w:p>
    <w:p w14:paraId="4C025480" w14:textId="2D0842B6" w:rsidR="005D2975" w:rsidRDefault="005D2975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D.1.3.4 VZOROVÝ ŘEZ ŠACH</w:t>
      </w:r>
      <w:r w:rsidR="000270FB">
        <w:rPr>
          <w:rFonts w:ascii="Arial Narrow" w:eastAsia="Arial Narrow" w:hAnsi="Arial Narrow" w:cs="Arial Narrow"/>
          <w:sz w:val="24"/>
          <w:szCs w:val="24"/>
        </w:rPr>
        <w:t>ET</w:t>
      </w:r>
    </w:p>
    <w:p w14:paraId="0EFA5875" w14:textId="5BCD0A21" w:rsidR="00F018BF" w:rsidRDefault="000270FB" w:rsidP="00F018BF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D.1.3.5 VZOROVÉ ŘEZY ULOŽENÍ RETENČNÍCH BOXŮ</w:t>
      </w:r>
    </w:p>
    <w:p w14:paraId="640A8281" w14:textId="4D75BFDC" w:rsidR="00F018BF" w:rsidRDefault="00F018BF" w:rsidP="00F018BF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D.1.3.6 VÝPOČTOVÁ ČÁST ODVODNĚNÍ</w:t>
      </w:r>
    </w:p>
    <w:p w14:paraId="394E2C4B" w14:textId="4D4383CD" w:rsidR="00F018BF" w:rsidRDefault="00F018BF" w:rsidP="00F018BF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D.1.3.7 VÝKAZ VÝMĚR ODVODNĚNÍ</w:t>
      </w:r>
    </w:p>
    <w:p w14:paraId="631AF597" w14:textId="77777777" w:rsidR="000270FB" w:rsidRDefault="000270FB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</w:p>
    <w:p w14:paraId="286B6F9E" w14:textId="42D7901D" w:rsidR="00C84948" w:rsidRDefault="00C84948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</w:p>
    <w:p w14:paraId="5323308D" w14:textId="741F1090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D.1.4-A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TECHNICKÁ ZPRÁVA VO – VÝKAZ VÝMĚR</w:t>
      </w:r>
    </w:p>
    <w:p w14:paraId="080A84B1" w14:textId="02E13604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 xml:space="preserve">.1 </w:t>
      </w:r>
      <w:r w:rsidRPr="00C84948">
        <w:rPr>
          <w:rFonts w:ascii="Arial Narrow" w:eastAsia="Arial Narrow" w:hAnsi="Arial Narrow" w:cs="Arial Narrow"/>
          <w:sz w:val="24"/>
          <w:szCs w:val="24"/>
        </w:rPr>
        <w:t>KOORDINAČNÍ SITUAČNÍ VÝKRES VO</w:t>
      </w:r>
    </w:p>
    <w:p w14:paraId="16912A42" w14:textId="16E941A6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ZÁKLAD PRO SILNIČNÍ STOŽÁR VO S VÝLOŽNÍKEM</w:t>
      </w:r>
    </w:p>
    <w:p w14:paraId="5A0EE30B" w14:textId="2FE209F8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ZÁKLAD PRO SADOVÝ STOŽÁR VO BEZ VÝLOŽNÍKU</w:t>
      </w:r>
    </w:p>
    <w:p w14:paraId="0828F843" w14:textId="12CCFD43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VZOROVÉ ŘEZY ULOŽENÍ KABELŮ VO</w:t>
      </w:r>
    </w:p>
    <w:p w14:paraId="26C8DEF5" w14:textId="32243E84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5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VZOROVÉ ŘEZY KŘÍŽENÍ KABELŮ VO</w:t>
      </w:r>
    </w:p>
    <w:p w14:paraId="265CBE07" w14:textId="32243E84" w:rsidR="008C2DA8" w:rsidRPr="00D37224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  <w:sectPr w:rsidR="008C2DA8" w:rsidRPr="00D37224" w:rsidSect="005F7B01">
          <w:type w:val="continuous"/>
          <w:pgSz w:w="11900" w:h="16836"/>
          <w:pgMar w:top="1440" w:right="1440" w:bottom="1440" w:left="1419" w:header="0" w:footer="0" w:gutter="0"/>
          <w:cols w:space="708" w:equalWidth="0">
            <w:col w:w="9040"/>
          </w:cols>
        </w:sect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32E20F51" wp14:editId="41D5099A">
            <wp:simplePos x="0" y="0"/>
            <wp:positionH relativeFrom="column">
              <wp:posOffset>-22225</wp:posOffset>
            </wp:positionH>
            <wp:positionV relativeFrom="paragraph">
              <wp:posOffset>347345</wp:posOffset>
            </wp:positionV>
            <wp:extent cx="5797550" cy="152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F2EA35" w14:textId="77777777" w:rsidR="00E6792D" w:rsidRDefault="00E6792D"/>
    <w:sectPr w:rsidR="00E6792D">
      <w:pgSz w:w="11900" w:h="16836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B9045522"/>
    <w:lvl w:ilvl="0" w:tplc="9412E116">
      <w:start w:val="1"/>
      <w:numFmt w:val="upperLetter"/>
      <w:lvlText w:val="%1"/>
      <w:lvlJc w:val="left"/>
    </w:lvl>
    <w:lvl w:ilvl="1" w:tplc="9C40BF36">
      <w:numFmt w:val="decimal"/>
      <w:lvlText w:val=""/>
      <w:lvlJc w:val="left"/>
    </w:lvl>
    <w:lvl w:ilvl="2" w:tplc="F5A8E774">
      <w:numFmt w:val="decimal"/>
      <w:lvlText w:val=""/>
      <w:lvlJc w:val="left"/>
    </w:lvl>
    <w:lvl w:ilvl="3" w:tplc="FE0E22BC">
      <w:numFmt w:val="decimal"/>
      <w:lvlText w:val=""/>
      <w:lvlJc w:val="left"/>
    </w:lvl>
    <w:lvl w:ilvl="4" w:tplc="E54066C2">
      <w:numFmt w:val="decimal"/>
      <w:lvlText w:val=""/>
      <w:lvlJc w:val="left"/>
    </w:lvl>
    <w:lvl w:ilvl="5" w:tplc="92C40D32">
      <w:numFmt w:val="decimal"/>
      <w:lvlText w:val=""/>
      <w:lvlJc w:val="left"/>
    </w:lvl>
    <w:lvl w:ilvl="6" w:tplc="993627B2">
      <w:numFmt w:val="decimal"/>
      <w:lvlText w:val=""/>
      <w:lvlJc w:val="left"/>
    </w:lvl>
    <w:lvl w:ilvl="7" w:tplc="3AD68C92">
      <w:numFmt w:val="decimal"/>
      <w:lvlText w:val=""/>
      <w:lvlJc w:val="left"/>
    </w:lvl>
    <w:lvl w:ilvl="8" w:tplc="4F8E9236">
      <w:numFmt w:val="decimal"/>
      <w:lvlText w:val=""/>
      <w:lvlJc w:val="left"/>
    </w:lvl>
  </w:abstractNum>
  <w:num w:numId="1" w16cid:durableId="1077433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8A"/>
    <w:rsid w:val="000270FB"/>
    <w:rsid w:val="0005479C"/>
    <w:rsid w:val="000D27CF"/>
    <w:rsid w:val="0010588D"/>
    <w:rsid w:val="00220412"/>
    <w:rsid w:val="002B1C98"/>
    <w:rsid w:val="004C1721"/>
    <w:rsid w:val="005D2975"/>
    <w:rsid w:val="005F7B01"/>
    <w:rsid w:val="006C518A"/>
    <w:rsid w:val="00725EF8"/>
    <w:rsid w:val="008B729B"/>
    <w:rsid w:val="008C2DA8"/>
    <w:rsid w:val="00A937C3"/>
    <w:rsid w:val="00BA5AF2"/>
    <w:rsid w:val="00C84948"/>
    <w:rsid w:val="00D37224"/>
    <w:rsid w:val="00DF04C7"/>
    <w:rsid w:val="00E6792D"/>
    <w:rsid w:val="00E746BB"/>
    <w:rsid w:val="00F018BF"/>
    <w:rsid w:val="00FB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C112"/>
  <w15:docId w15:val="{840A83E9-7188-4682-81AC-8D908023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19</cp:revision>
  <cp:lastPrinted>2021-08-05T13:33:00Z</cp:lastPrinted>
  <dcterms:created xsi:type="dcterms:W3CDTF">2021-08-02T11:57:00Z</dcterms:created>
  <dcterms:modified xsi:type="dcterms:W3CDTF">2024-02-12T10:49:00Z</dcterms:modified>
</cp:coreProperties>
</file>